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682C" w:rsidRPr="009B4134" w:rsidRDefault="000A7840" w:rsidP="009B4134">
      <w:pPr>
        <w:pStyle w:val="1"/>
      </w:pPr>
      <w:r w:rsidRPr="009B4134">
        <w:t>一般社団法人 日本リモートセンシング学会 学会誌投稿規定</w:t>
      </w:r>
    </w:p>
    <w:p w14:paraId="00000002" w14:textId="77777777" w:rsidR="00BE682C" w:rsidRDefault="00BE682C">
      <w:pPr>
        <w:jc w:val="center"/>
        <w:rPr>
          <w:rFonts w:ascii="ＭＳ ゴシック" w:eastAsia="ＭＳ ゴシック" w:hAnsi="ＭＳ ゴシック" w:cs="ＭＳ ゴシック"/>
          <w:sz w:val="24"/>
          <w:szCs w:val="24"/>
        </w:rPr>
      </w:pPr>
    </w:p>
    <w:p w14:paraId="00000003" w14:textId="77777777" w:rsidR="00BE682C" w:rsidRDefault="00BE682C">
      <w:pPr>
        <w:jc w:val="center"/>
        <w:rPr>
          <w:rFonts w:ascii="ＭＳ 明朝" w:eastAsia="ＭＳ 明朝" w:hAnsi="ＭＳ 明朝" w:cs="ＭＳ 明朝"/>
          <w:sz w:val="20"/>
          <w:szCs w:val="20"/>
        </w:rPr>
      </w:pPr>
    </w:p>
    <w:p w14:paraId="00000004" w14:textId="0296CA92" w:rsidR="00BE682C" w:rsidRPr="009B4134" w:rsidRDefault="000A7840" w:rsidP="009B4134">
      <w:pPr>
        <w:pStyle w:val="2"/>
      </w:pPr>
      <w:r w:rsidRPr="009B4134">
        <w:t>1．日本リモートセンシング学会誌（Journal of the Remote Sensing Society of Japan）は年 4 回以上発行され，以下の</w:t>
      </w:r>
      <w:r w:rsidR="00D37482">
        <w:rPr>
          <w:rFonts w:hint="eastAsia"/>
        </w:rPr>
        <w:t>査読記事(a.～e.)および一般記事(f.～z.)</w:t>
      </w:r>
      <w:r w:rsidRPr="009B4134">
        <w:t>より構成される。</w:t>
      </w:r>
    </w:p>
    <w:p w14:paraId="00000005" w14:textId="77777777" w:rsidR="00BE682C" w:rsidRPr="00933E1A" w:rsidRDefault="000A7840" w:rsidP="001E0D74">
      <w:pPr>
        <w:pStyle w:val="3"/>
      </w:pPr>
      <w:r w:rsidRPr="009B4134">
        <w:t>a．論文 リモートセンシングに関する各種の研究，調査，試験結果の報告で新規性，応用性のあるもの</w:t>
      </w:r>
    </w:p>
    <w:p w14:paraId="7228344C" w14:textId="61835FB7" w:rsidR="00EB66CE" w:rsidRPr="00E739AC" w:rsidRDefault="00EB66CE" w:rsidP="00BE17C3">
      <w:pPr>
        <w:pStyle w:val="3"/>
      </w:pPr>
      <w:r>
        <w:t>b．</w:t>
      </w:r>
      <w:r w:rsidRPr="00E739AC">
        <w:rPr>
          <w:rFonts w:hint="eastAsia"/>
        </w:rPr>
        <w:t xml:space="preserve">データ論文 </w:t>
      </w:r>
      <w:r w:rsidRPr="00E739AC">
        <w:t>リモートセンシングに関する各種</w:t>
      </w:r>
      <w:r w:rsidRPr="00E739AC">
        <w:rPr>
          <w:rFonts w:hint="eastAsia"/>
        </w:rPr>
        <w:t>の</w:t>
      </w:r>
      <w:r w:rsidRPr="00E739AC">
        <w:t>研究，調査，試験結果</w:t>
      </w:r>
      <w:r w:rsidRPr="00E739AC">
        <w:rPr>
          <w:rFonts w:hint="eastAsia"/>
        </w:rPr>
        <w:t>の</w:t>
      </w:r>
      <w:r w:rsidRPr="00E739AC">
        <w:t>データ</w:t>
      </w:r>
      <w:r w:rsidRPr="00E739AC">
        <w:rPr>
          <w:rFonts w:hint="eastAsia"/>
        </w:rPr>
        <w:t>作成に関する論文であり，データ</w:t>
      </w:r>
      <w:r w:rsidRPr="00E739AC">
        <w:t>自体</w:t>
      </w:r>
      <w:r w:rsidR="005A700A">
        <w:rPr>
          <w:rFonts w:hint="eastAsia"/>
        </w:rPr>
        <w:t>に</w:t>
      </w:r>
      <w:bookmarkStart w:id="0" w:name="_Hlk209093653"/>
      <w:r w:rsidRPr="00E739AC">
        <w:t>有用</w:t>
      </w:r>
      <w:r w:rsidR="005A700A">
        <w:rPr>
          <w:rFonts w:hint="eastAsia"/>
        </w:rPr>
        <w:t>性</w:t>
      </w:r>
      <w:r w:rsidRPr="00E739AC">
        <w:t>，</w:t>
      </w:r>
      <w:r w:rsidR="005A700A">
        <w:rPr>
          <w:rFonts w:hint="eastAsia"/>
        </w:rPr>
        <w:t>信頼性</w:t>
      </w:r>
      <w:r w:rsidRPr="00E739AC">
        <w:t>，</w:t>
      </w:r>
      <w:r w:rsidR="00BE17C3">
        <w:rPr>
          <w:rFonts w:hint="eastAsia"/>
        </w:rPr>
        <w:t>および</w:t>
      </w:r>
      <w:r w:rsidRPr="00E739AC">
        <w:t>貴重性</w:t>
      </w:r>
      <w:bookmarkEnd w:id="0"/>
      <w:r w:rsidR="00BE17C3">
        <w:rPr>
          <w:rFonts w:hint="eastAsia"/>
        </w:rPr>
        <w:t>を有するもの</w:t>
      </w:r>
    </w:p>
    <w:p w14:paraId="00000006" w14:textId="411135AE" w:rsidR="00BE682C" w:rsidRDefault="009B4134" w:rsidP="001E0D74">
      <w:pPr>
        <w:pStyle w:val="3"/>
      </w:pPr>
      <w:r>
        <w:rPr>
          <w:rFonts w:hint="eastAsia"/>
        </w:rPr>
        <w:t>c</w:t>
      </w:r>
      <w:r w:rsidR="000A7840">
        <w:t>．小論文 速報性を重んじる短い論文，あるいは既に掲載された論文に対する付加内容の性格を有する短い論文</w:t>
      </w:r>
    </w:p>
    <w:p w14:paraId="00000007" w14:textId="16466BEA" w:rsidR="00BE682C" w:rsidRDefault="009B4134" w:rsidP="001E0D74">
      <w:pPr>
        <w:pStyle w:val="3"/>
      </w:pPr>
      <w:r>
        <w:rPr>
          <w:rFonts w:hint="eastAsia"/>
        </w:rPr>
        <w:t>d</w:t>
      </w:r>
      <w:r>
        <w:t>．技術報告 リモートセンシングに関連する調査実例，技術経験, ソースコードの公開を目的とした資料，あるいは提案など会員の参考になると思われるもの</w:t>
      </w:r>
    </w:p>
    <w:p w14:paraId="00000008" w14:textId="26A6A1D6" w:rsidR="00BE682C" w:rsidRDefault="009B4134" w:rsidP="001E0D74">
      <w:pPr>
        <w:pStyle w:val="3"/>
      </w:pPr>
      <w:r>
        <w:rPr>
          <w:rFonts w:hint="eastAsia"/>
        </w:rPr>
        <w:t>e</w:t>
      </w:r>
      <w:r w:rsidR="000A7840">
        <w:t>．総説（レビュー）ある分野の論文や学説などをレビュー，解説したもの</w:t>
      </w:r>
    </w:p>
    <w:p w14:paraId="00000009" w14:textId="619B6090" w:rsidR="00BE682C" w:rsidRDefault="009B4134" w:rsidP="001E0D74">
      <w:pPr>
        <w:pStyle w:val="3"/>
      </w:pPr>
      <w:r>
        <w:rPr>
          <w:rFonts w:hint="eastAsia"/>
        </w:rPr>
        <w:t>f</w:t>
      </w:r>
      <w:r w:rsidR="000A7840">
        <w:t>．討議 発表された論文，小論文，技術報告，総説に関連した討議者の研究・技術成果，および質問または意見（原則として，論文などの発表後，6ヶ月まで原稿を受け付ける）</w:t>
      </w:r>
    </w:p>
    <w:p w14:paraId="0000000A" w14:textId="20D45BA4" w:rsidR="00BE682C" w:rsidRDefault="009B4134" w:rsidP="001E0D74">
      <w:pPr>
        <w:pStyle w:val="3"/>
      </w:pPr>
      <w:r>
        <w:rPr>
          <w:rFonts w:hint="eastAsia"/>
        </w:rPr>
        <w:t>g</w:t>
      </w:r>
      <w:r w:rsidR="000A7840">
        <w:t>．速報 リモートセンシングに関連する状況報告的なもの</w:t>
      </w:r>
    </w:p>
    <w:p w14:paraId="0000000B" w14:textId="0DCC6891" w:rsidR="00BE682C" w:rsidRDefault="009B4134" w:rsidP="001E0D74">
      <w:pPr>
        <w:pStyle w:val="3"/>
      </w:pPr>
      <w:r>
        <w:rPr>
          <w:rFonts w:hint="eastAsia"/>
        </w:rPr>
        <w:t>h</w:t>
      </w:r>
      <w:r w:rsidR="000A7840">
        <w:t>．解説 リモートセンシングに関連する特定技術，トピックスについて説明するもの</w:t>
      </w:r>
    </w:p>
    <w:p w14:paraId="0000000C" w14:textId="75D428D0" w:rsidR="00BE682C" w:rsidRDefault="009B4134" w:rsidP="001E0D74">
      <w:pPr>
        <w:pStyle w:val="3"/>
      </w:pPr>
      <w:proofErr w:type="spellStart"/>
      <w:r>
        <w:rPr>
          <w:rFonts w:hint="eastAsia"/>
        </w:rPr>
        <w:t>i</w:t>
      </w:r>
      <w:proofErr w:type="spellEnd"/>
      <w:r w:rsidR="000A7840">
        <w:t>．講義 リモートセンシングに関連する理論や技術などについてテーマを定めて系列的に説明するもの</w:t>
      </w:r>
    </w:p>
    <w:p w14:paraId="0000000D" w14:textId="02913BF6" w:rsidR="00BE682C" w:rsidRDefault="009B4134" w:rsidP="001E0D74">
      <w:pPr>
        <w:pStyle w:val="3"/>
      </w:pPr>
      <w:r>
        <w:rPr>
          <w:rFonts w:hint="eastAsia"/>
        </w:rPr>
        <w:t>j</w:t>
      </w:r>
      <w:r w:rsidR="000A7840">
        <w:t xml:space="preserve">．資料 </w:t>
      </w:r>
      <w:proofErr w:type="spellStart"/>
      <w:r w:rsidR="000A7840">
        <w:t>a∼</w:t>
      </w:r>
      <w:r w:rsidR="001E0D74">
        <w:rPr>
          <w:rFonts w:hint="eastAsia"/>
        </w:rPr>
        <w:t>i</w:t>
      </w:r>
      <w:proofErr w:type="spellEnd"/>
      <w:r w:rsidR="000A7840">
        <w:t xml:space="preserve"> に属さないもので会員の活動の参考になるもの</w:t>
      </w:r>
    </w:p>
    <w:p w14:paraId="0000000E" w14:textId="18B5FE46" w:rsidR="00BE682C" w:rsidRDefault="009B4134" w:rsidP="001E0D74">
      <w:pPr>
        <w:pStyle w:val="3"/>
      </w:pPr>
      <w:r>
        <w:rPr>
          <w:rFonts w:hint="eastAsia"/>
        </w:rPr>
        <w:t>k</w:t>
      </w:r>
      <w:r w:rsidR="000A7840">
        <w:t>．巻頭言 リモートセンシングに関連する事項について大所高所から述べたもの</w:t>
      </w:r>
    </w:p>
    <w:p w14:paraId="0000000F" w14:textId="18E875DD" w:rsidR="00BE682C" w:rsidRDefault="009B4134" w:rsidP="001E0D74">
      <w:pPr>
        <w:pStyle w:val="3"/>
      </w:pPr>
      <w:r>
        <w:rPr>
          <w:rFonts w:hint="eastAsia"/>
        </w:rPr>
        <w:t>l</w:t>
      </w:r>
      <w:r w:rsidR="000A7840">
        <w:t>．研究室紹介 学会員の所属する研究室等の活動紹介</w:t>
      </w:r>
    </w:p>
    <w:p w14:paraId="00000010" w14:textId="28FE4CC5" w:rsidR="00BE682C" w:rsidRDefault="009B4134" w:rsidP="001E0D74">
      <w:pPr>
        <w:pStyle w:val="3"/>
      </w:pPr>
      <w:r>
        <w:rPr>
          <w:rFonts w:hint="eastAsia"/>
        </w:rPr>
        <w:t>m</w:t>
      </w:r>
      <w:r w:rsidR="000A7840">
        <w:t>．事例紹介 リモートセンシングに関連する調査実例や技術経験で，特に実際の業務に於いて適用した例で会員の参考になると思われるもの</w:t>
      </w:r>
    </w:p>
    <w:p w14:paraId="00000011" w14:textId="3ED3DEDC" w:rsidR="00BE682C" w:rsidRDefault="009B4134" w:rsidP="001E0D74">
      <w:pPr>
        <w:pStyle w:val="3"/>
      </w:pPr>
      <w:r>
        <w:rPr>
          <w:rFonts w:hint="eastAsia"/>
        </w:rPr>
        <w:t>n</w:t>
      </w:r>
      <w:r w:rsidR="000A7840">
        <w:t>．学位論文紹介：リモートセンシングに関連する学位論文の紹介</w:t>
      </w:r>
    </w:p>
    <w:p w14:paraId="00000012" w14:textId="611967B9" w:rsidR="00BE682C" w:rsidRDefault="009B4134" w:rsidP="001E0D74">
      <w:pPr>
        <w:pStyle w:val="3"/>
      </w:pPr>
      <w:r>
        <w:rPr>
          <w:rFonts w:hint="eastAsia"/>
        </w:rPr>
        <w:t>o</w:t>
      </w:r>
      <w:r>
        <w:t>．研究会だより 学会に設置されている研究会の活動紹介</w:t>
      </w:r>
    </w:p>
    <w:p w14:paraId="00000013" w14:textId="26AD2130" w:rsidR="00BE682C" w:rsidRDefault="009B4134" w:rsidP="001E0D74">
      <w:pPr>
        <w:pStyle w:val="3"/>
      </w:pPr>
      <w:r>
        <w:rPr>
          <w:rFonts w:hint="eastAsia"/>
        </w:rPr>
        <w:t>p</w:t>
      </w:r>
      <w:r w:rsidR="000A7840">
        <w:t>．会員からの声 学会の活動について，その他広く会員から寄せられた意見</w:t>
      </w:r>
    </w:p>
    <w:p w14:paraId="00000014" w14:textId="5ADF0760" w:rsidR="00BE682C" w:rsidRDefault="009B4134" w:rsidP="001E0D74">
      <w:pPr>
        <w:pStyle w:val="3"/>
      </w:pPr>
      <w:r>
        <w:rPr>
          <w:rFonts w:hint="eastAsia"/>
        </w:rPr>
        <w:t>q</w:t>
      </w:r>
      <w:r w:rsidR="000A7840">
        <w:t>．ニュース 会員の参考になる新着情報など</w:t>
      </w:r>
    </w:p>
    <w:p w14:paraId="00000015" w14:textId="392ADF04" w:rsidR="00BE682C" w:rsidRDefault="009B4134" w:rsidP="001E0D74">
      <w:pPr>
        <w:pStyle w:val="3"/>
      </w:pPr>
      <w:r>
        <w:rPr>
          <w:rFonts w:hint="eastAsia"/>
        </w:rPr>
        <w:t>r</w:t>
      </w:r>
      <w:r w:rsidR="000A7840">
        <w:t>．書評 会員の参考になると思われる文献の紹介</w:t>
      </w:r>
    </w:p>
    <w:p w14:paraId="00000016" w14:textId="3CBA80EF" w:rsidR="00BE682C" w:rsidRDefault="009B4134" w:rsidP="001E0D74">
      <w:pPr>
        <w:pStyle w:val="3"/>
      </w:pPr>
      <w:r>
        <w:rPr>
          <w:rFonts w:hint="eastAsia"/>
        </w:rPr>
        <w:t>s</w:t>
      </w:r>
      <w:r w:rsidR="000A7840">
        <w:t>．学会だより 学会の事業，運営に関する報告，関連会議日程紹介など</w:t>
      </w:r>
    </w:p>
    <w:p w14:paraId="00000017" w14:textId="59F11A8D" w:rsidR="00BE682C" w:rsidRDefault="009B4134" w:rsidP="001E0D74">
      <w:pPr>
        <w:pStyle w:val="3"/>
      </w:pPr>
      <w:r>
        <w:rPr>
          <w:rFonts w:hint="eastAsia"/>
        </w:rPr>
        <w:t>t</w:t>
      </w:r>
      <w:r w:rsidR="000A7840">
        <w:t>．委員会だより 学会に設置されている委員会の活動紹介</w:t>
      </w:r>
    </w:p>
    <w:p w14:paraId="00000018" w14:textId="1194893D" w:rsidR="00BE682C" w:rsidRDefault="009B4134" w:rsidP="001E0D74">
      <w:pPr>
        <w:pStyle w:val="3"/>
      </w:pPr>
      <w:r>
        <w:rPr>
          <w:rFonts w:hint="eastAsia"/>
        </w:rPr>
        <w:t>u</w:t>
      </w:r>
      <w:r w:rsidR="000A7840">
        <w:t>．掲示板 教官公募，関連学会シンポジウム開催のお知らせなど編集委員会が適当と認めたもの</w:t>
      </w:r>
    </w:p>
    <w:p w14:paraId="00000019" w14:textId="0A619FDD" w:rsidR="00BE682C" w:rsidRDefault="009B4134" w:rsidP="001E0D74">
      <w:pPr>
        <w:pStyle w:val="3"/>
      </w:pPr>
      <w:r>
        <w:rPr>
          <w:rFonts w:hint="eastAsia"/>
        </w:rPr>
        <w:t>v</w:t>
      </w:r>
      <w:r w:rsidR="000A7840">
        <w:t>．リモートセンシング質問箱 リモートセンシングに関する疑問や質問に識者が回答するもの</w:t>
      </w:r>
    </w:p>
    <w:p w14:paraId="0000001A" w14:textId="5E3E8553" w:rsidR="00BE682C" w:rsidRDefault="009B4134" w:rsidP="001E0D74">
      <w:pPr>
        <w:pStyle w:val="3"/>
      </w:pPr>
      <w:r>
        <w:rPr>
          <w:rFonts w:hint="eastAsia"/>
        </w:rPr>
        <w:t>w</w:t>
      </w:r>
      <w:r w:rsidR="000A7840">
        <w:t>．回想録 長年</w:t>
      </w:r>
      <w:r w:rsidR="00EB66CE">
        <w:rPr>
          <w:rFonts w:hint="eastAsia"/>
        </w:rPr>
        <w:t>，</w:t>
      </w:r>
      <w:r w:rsidR="000A7840">
        <w:t>リモートセンシングの研究や関連業務に携わった会員が自らの足跡を振り返るもの</w:t>
      </w:r>
    </w:p>
    <w:p w14:paraId="0000001B" w14:textId="1F8DA928" w:rsidR="00BE682C" w:rsidRDefault="009B4134" w:rsidP="001E0D74">
      <w:pPr>
        <w:pStyle w:val="3"/>
      </w:pPr>
      <w:r>
        <w:rPr>
          <w:rFonts w:hint="eastAsia"/>
        </w:rPr>
        <w:t>x</w:t>
      </w:r>
      <w:r w:rsidR="000A7840">
        <w:t>．コラム 会員の参考になると思われる話題や雑談など</w:t>
      </w:r>
    </w:p>
    <w:p w14:paraId="0000001C" w14:textId="189F1B81" w:rsidR="00BE682C" w:rsidRDefault="009B4134" w:rsidP="001E0D74">
      <w:pPr>
        <w:pStyle w:val="3"/>
      </w:pPr>
      <w:r>
        <w:rPr>
          <w:rFonts w:hint="eastAsia"/>
        </w:rPr>
        <w:t>y</w:t>
      </w:r>
      <w:r w:rsidR="000A7840">
        <w:t>．法人会員のページ 法人会員が会員に有用な情報を提供するもの</w:t>
      </w:r>
    </w:p>
    <w:p w14:paraId="0000001D" w14:textId="2AEEF1A4" w:rsidR="00BE682C" w:rsidRDefault="009B4134" w:rsidP="001E0D74">
      <w:pPr>
        <w:pStyle w:val="3"/>
      </w:pPr>
      <w:r>
        <w:rPr>
          <w:rFonts w:hint="eastAsia"/>
        </w:rPr>
        <w:t>z</w:t>
      </w:r>
      <w:r>
        <w:t>．その他 上にあげたもののほか，編集委員会が適当と認めた事項</w:t>
      </w:r>
    </w:p>
    <w:p w14:paraId="0000001E" w14:textId="77777777" w:rsidR="00BE682C" w:rsidRDefault="00BE682C">
      <w:pPr>
        <w:ind w:left="300" w:hanging="300"/>
        <w:rPr>
          <w:rFonts w:ascii="ＭＳ 明朝" w:eastAsia="ＭＳ 明朝" w:hAnsi="ＭＳ 明朝" w:cs="ＭＳ 明朝"/>
          <w:sz w:val="20"/>
          <w:szCs w:val="20"/>
        </w:rPr>
      </w:pPr>
    </w:p>
    <w:p w14:paraId="0000001F" w14:textId="62D73A44" w:rsidR="00BE682C" w:rsidRDefault="000A7840" w:rsidP="001E0D74">
      <w:pPr>
        <w:pStyle w:val="2"/>
      </w:pPr>
      <w:r>
        <w:t>2．</w:t>
      </w:r>
      <w:bookmarkStart w:id="1" w:name="_Hlk209097735"/>
      <w:r w:rsidR="000A6206" w:rsidRPr="00575BF8">
        <w:rPr>
          <w:rFonts w:hint="eastAsia"/>
        </w:rPr>
        <w:t>査読記事（</w:t>
      </w:r>
      <w:r w:rsidRPr="00575BF8">
        <w:t>論文，</w:t>
      </w:r>
      <w:r w:rsidR="00C95B60" w:rsidRPr="00575BF8">
        <w:rPr>
          <w:rFonts w:hint="eastAsia"/>
        </w:rPr>
        <w:t>データ論文，</w:t>
      </w:r>
      <w:r w:rsidRPr="00575BF8">
        <w:t>小論文，技術報告，総説（レビュー）</w:t>
      </w:r>
      <w:bookmarkEnd w:id="1"/>
      <w:r w:rsidR="000A6206" w:rsidRPr="00575BF8">
        <w:rPr>
          <w:rFonts w:hint="eastAsia"/>
        </w:rPr>
        <w:t>）</w:t>
      </w:r>
      <w:r w:rsidRPr="00575BF8">
        <w:t>は他の刊行物に未発表のもの</w:t>
      </w:r>
      <w:r w:rsidR="00C95B60" w:rsidRPr="00575BF8">
        <w:rPr>
          <w:rFonts w:hint="eastAsia"/>
        </w:rPr>
        <w:t>（投稿中も含む）</w:t>
      </w:r>
      <w:r w:rsidRPr="00575BF8">
        <w:t>に限る。</w:t>
      </w:r>
      <w:r w:rsidR="00C95B60" w:rsidRPr="00575BF8">
        <w:rPr>
          <w:rFonts w:hint="eastAsia"/>
        </w:rPr>
        <w:t>ただし、口頭やポスター</w:t>
      </w:r>
      <w:r w:rsidR="004E4C8E" w:rsidRPr="00575BF8">
        <w:rPr>
          <w:rFonts w:hint="eastAsia"/>
        </w:rPr>
        <w:t>による</w:t>
      </w:r>
      <w:r w:rsidR="009E2CDE" w:rsidRPr="00575BF8">
        <w:rPr>
          <w:rFonts w:hint="eastAsia"/>
        </w:rPr>
        <w:t>発表</w:t>
      </w:r>
      <w:r w:rsidR="008943A4" w:rsidRPr="00575BF8">
        <w:rPr>
          <w:rFonts w:hint="eastAsia"/>
        </w:rPr>
        <w:t>，</w:t>
      </w:r>
      <w:r w:rsidR="00C95B60" w:rsidRPr="00575BF8">
        <w:rPr>
          <w:rFonts w:hint="eastAsia"/>
        </w:rPr>
        <w:t>プレプリントサーバ</w:t>
      </w:r>
      <w:r w:rsidR="00452EC7" w:rsidRPr="00575BF8">
        <w:rPr>
          <w:rFonts w:hint="eastAsia"/>
        </w:rPr>
        <w:t>ー</w:t>
      </w:r>
      <w:r w:rsidR="00C95B60" w:rsidRPr="00575BF8">
        <w:rPr>
          <w:rFonts w:hint="eastAsia"/>
        </w:rPr>
        <w:t>に</w:t>
      </w:r>
      <w:r w:rsidR="00BE1329" w:rsidRPr="00575BF8">
        <w:rPr>
          <w:rFonts w:hint="eastAsia"/>
        </w:rPr>
        <w:t>公開</w:t>
      </w:r>
      <w:r w:rsidR="00C95B60" w:rsidRPr="00575BF8">
        <w:rPr>
          <w:rFonts w:hint="eastAsia"/>
        </w:rPr>
        <w:t>した原稿についてはこの限りでない。</w:t>
      </w:r>
      <w:r w:rsidRPr="00575BF8">
        <w:t>論文，小論文は，新規性や応用性を重視した査読を行う。</w:t>
      </w:r>
      <w:r w:rsidR="00C95B60" w:rsidRPr="00575BF8">
        <w:rPr>
          <w:rFonts w:hint="eastAsia"/>
        </w:rPr>
        <w:t>データ論文は，</w:t>
      </w:r>
      <w:r w:rsidR="001368F5" w:rsidRPr="00575BF8">
        <w:rPr>
          <w:rFonts w:hint="eastAsia"/>
        </w:rPr>
        <w:t>有用性，信頼性，および貴重性</w:t>
      </w:r>
      <w:r w:rsidR="00C95B60" w:rsidRPr="00575BF8">
        <w:rPr>
          <w:rFonts w:hint="eastAsia"/>
        </w:rPr>
        <w:t>を重視した査読を行う。</w:t>
      </w:r>
      <w:r w:rsidRPr="00575BF8">
        <w:t>技術報告は調査や技術の新規性や応用性を重視した査読を行う。総説（レビュー）は主として記載情報の重要性についての査読を行う</w:t>
      </w:r>
      <w:r>
        <w:t>。</w:t>
      </w:r>
    </w:p>
    <w:p w14:paraId="00000020" w14:textId="77777777" w:rsidR="00BE682C" w:rsidRDefault="00BE682C">
      <w:pPr>
        <w:ind w:left="300" w:hanging="300"/>
        <w:rPr>
          <w:rFonts w:ascii="ＭＳ 明朝" w:eastAsia="ＭＳ 明朝" w:hAnsi="ＭＳ 明朝" w:cs="ＭＳ 明朝"/>
          <w:sz w:val="20"/>
          <w:szCs w:val="20"/>
        </w:rPr>
      </w:pPr>
    </w:p>
    <w:p w14:paraId="00000021" w14:textId="784EAC2D" w:rsidR="00BE682C" w:rsidRDefault="000A7840" w:rsidP="001E0D74">
      <w:pPr>
        <w:pStyle w:val="2"/>
      </w:pPr>
      <w:r>
        <w:t>3．投稿原稿の筆頭著者が本会会員ではない場合には，別途定める掲載料を負担しなければならない。依頼原稿については本項の適用外とする。</w:t>
      </w:r>
    </w:p>
    <w:p w14:paraId="00000022" w14:textId="77777777" w:rsidR="00BE682C" w:rsidRDefault="00BE682C">
      <w:pPr>
        <w:ind w:left="300" w:hanging="300"/>
        <w:rPr>
          <w:rFonts w:ascii="ＭＳ 明朝" w:eastAsia="ＭＳ 明朝" w:hAnsi="ＭＳ 明朝" w:cs="ＭＳ 明朝"/>
          <w:sz w:val="20"/>
          <w:szCs w:val="20"/>
        </w:rPr>
      </w:pPr>
    </w:p>
    <w:p w14:paraId="00000023" w14:textId="77777777" w:rsidR="00BE682C" w:rsidRDefault="000A7840" w:rsidP="001E0D74">
      <w:pPr>
        <w:pStyle w:val="2"/>
      </w:pPr>
      <w:r>
        <w:t>4．原稿の投稿は，次の方法によるものとする。</w:t>
      </w:r>
    </w:p>
    <w:p w14:paraId="00000024" w14:textId="03182EA4" w:rsidR="00BE682C" w:rsidRPr="001E0D74" w:rsidRDefault="000A7840" w:rsidP="001E0D74">
      <w:pPr>
        <w:pStyle w:val="3"/>
      </w:pPr>
      <w:r w:rsidRPr="001E0D74">
        <w:t>4-1 論文，</w:t>
      </w:r>
      <w:r w:rsidR="00BF30D7">
        <w:rPr>
          <w:rFonts w:hint="eastAsia"/>
        </w:rPr>
        <w:t>データ論文，</w:t>
      </w:r>
      <w:r w:rsidRPr="001E0D74">
        <w:t>小論文，技術報告，総説（レビュー），速報，解説，事例紹介の場合は，学会サイト下記 URL のオンライン投稿審査システムによって投稿する。なお，</w:t>
      </w:r>
      <w:r w:rsidR="001078E6">
        <w:rPr>
          <w:rFonts w:hint="eastAsia"/>
        </w:rPr>
        <w:t>査読記事（</w:t>
      </w:r>
      <w:r w:rsidRPr="001E0D74">
        <w:t>論文</w:t>
      </w:r>
      <w:r w:rsidR="001078E6">
        <w:rPr>
          <w:rFonts w:hint="eastAsia"/>
        </w:rPr>
        <w:t>，</w:t>
      </w:r>
      <w:r w:rsidR="001E0D74">
        <w:rPr>
          <w:rFonts w:hint="eastAsia"/>
        </w:rPr>
        <w:t>データ論文，</w:t>
      </w:r>
      <w:r w:rsidRPr="001E0D74">
        <w:t>小論文</w:t>
      </w:r>
      <w:r w:rsidR="0038574E" w:rsidRPr="001E0D74">
        <w:t>，技術報告，総説（レビュー）</w:t>
      </w:r>
      <w:r w:rsidRPr="001E0D74">
        <w:t>の場合は，投稿時に「論文用投稿シート」</w:t>
      </w:r>
      <w:r w:rsidR="00473FB3">
        <w:rPr>
          <w:rFonts w:hint="eastAsia"/>
        </w:rPr>
        <w:t>，「データ論文用投稿シート」</w:t>
      </w:r>
      <w:r w:rsidR="005722C9">
        <w:rPr>
          <w:rFonts w:hint="eastAsia"/>
        </w:rPr>
        <w:t>，</w:t>
      </w:r>
      <w:r w:rsidR="00957372">
        <w:rPr>
          <w:rFonts w:hint="eastAsia"/>
        </w:rPr>
        <w:t>「</w:t>
      </w:r>
      <w:r w:rsidR="00957372" w:rsidRPr="001E0D74">
        <w:t>小論文用投稿シート」</w:t>
      </w:r>
      <w:r w:rsidR="005722C9">
        <w:rPr>
          <w:rFonts w:hint="eastAsia"/>
        </w:rPr>
        <w:t>，「技術報・総説（レビュー）</w:t>
      </w:r>
      <w:r w:rsidR="006B5E39">
        <w:rPr>
          <w:rFonts w:hint="eastAsia"/>
        </w:rPr>
        <w:t>用投稿シート」のいずれか</w:t>
      </w:r>
      <w:r w:rsidRPr="001E0D74">
        <w:t>を原稿と共に提出すること。</w:t>
      </w:r>
      <w:r w:rsidRPr="001E0D74">
        <w:br/>
      </w:r>
      <w:r w:rsidR="00544D80">
        <w:rPr>
          <w:rFonts w:hint="eastAsia"/>
        </w:rPr>
        <w:t xml:space="preserve"> </w:t>
      </w:r>
      <w:r w:rsidRPr="001E0D74">
        <w:t>https://mc.manuscriptcentral.com/rssj</w:t>
      </w:r>
      <w:r w:rsidRPr="001E0D74">
        <w:br/>
      </w:r>
      <w:r w:rsidRPr="001E0D74">
        <w:lastRenderedPageBreak/>
        <w:t>掲載決定後は，「出版用情報提供シート」及び著者紹介（希望により写真を含む）を</w:t>
      </w:r>
      <w:r w:rsidR="00101180">
        <w:rPr>
          <w:rFonts w:hint="eastAsia"/>
        </w:rPr>
        <w:t>電子メールで</w:t>
      </w:r>
      <w:r w:rsidRPr="001E0D74">
        <w:t>編集事務局</w:t>
      </w:r>
      <w:r w:rsidR="00101180">
        <w:rPr>
          <w:rFonts w:hint="eastAsia"/>
        </w:rPr>
        <w:t>（</w:t>
      </w:r>
      <w:r w:rsidR="00101180" w:rsidRPr="00101180">
        <w:t>rssj.office2@gmail.com</w:t>
      </w:r>
      <w:r w:rsidR="00101180">
        <w:rPr>
          <w:rFonts w:hint="eastAsia"/>
        </w:rPr>
        <w:t>）</w:t>
      </w:r>
      <w:r w:rsidRPr="001E0D74">
        <w:t>へ提出すること。なお</w:t>
      </w:r>
      <w:r w:rsidR="00CD0FE0" w:rsidRPr="001E0D74">
        <w:t>，「論文</w:t>
      </w:r>
      <w:r w:rsidR="00CD0FE0">
        <w:rPr>
          <w:rFonts w:hint="eastAsia"/>
        </w:rPr>
        <w:t>用投稿シート」，「データ論文用投稿シート」，「</w:t>
      </w:r>
      <w:r w:rsidR="00CD0FE0" w:rsidRPr="001E0D74">
        <w:t>小論文用投稿シート」</w:t>
      </w:r>
      <w:r w:rsidR="00CD0FE0">
        <w:rPr>
          <w:rFonts w:hint="eastAsia"/>
        </w:rPr>
        <w:t>，「技術報・総説（レビュー）用投稿シート」</w:t>
      </w:r>
      <w:r w:rsidR="00CD0FE0" w:rsidRPr="001E0D74">
        <w:t>及び「出版用情報提供シート」</w:t>
      </w:r>
      <w:r w:rsidRPr="001E0D74">
        <w:t>は以下のページより入手できる。</w:t>
      </w:r>
      <w:r w:rsidRPr="001E0D74">
        <w:br/>
      </w:r>
      <w:r w:rsidR="00544D80">
        <w:rPr>
          <w:rFonts w:hint="eastAsia"/>
        </w:rPr>
        <w:t xml:space="preserve"> </w:t>
      </w:r>
      <w:r w:rsidRPr="001E0D74">
        <w:t>https://www.rssj.or.jp/journal/gakkaishi/</w:t>
      </w:r>
      <w:r w:rsidRPr="001E0D74">
        <w:br/>
      </w:r>
    </w:p>
    <w:p w14:paraId="00000025" w14:textId="77777777" w:rsidR="00BE682C" w:rsidRDefault="000A7840" w:rsidP="001E0D74">
      <w:pPr>
        <w:pStyle w:val="3"/>
      </w:pPr>
      <w:r>
        <w:t>4-2 上記以外の記事の場合は次の電子メールアドレスに原稿を投稿する。</w:t>
      </w:r>
      <w:r>
        <w:br/>
        <w:t>jrssj@rssj.or.jp</w:t>
      </w:r>
    </w:p>
    <w:p w14:paraId="00000026" w14:textId="77777777" w:rsidR="00BE682C" w:rsidRDefault="00BE682C">
      <w:pPr>
        <w:ind w:left="400" w:hanging="400"/>
        <w:rPr>
          <w:rFonts w:ascii="ＭＳ 明朝" w:eastAsia="ＭＳ 明朝" w:hAnsi="ＭＳ 明朝" w:cs="ＭＳ 明朝"/>
          <w:sz w:val="20"/>
          <w:szCs w:val="20"/>
        </w:rPr>
      </w:pPr>
    </w:p>
    <w:p w14:paraId="00000027" w14:textId="77777777" w:rsidR="00BE682C" w:rsidRDefault="000A7840" w:rsidP="001E0D74">
      <w:pPr>
        <w:pStyle w:val="2"/>
      </w:pPr>
      <w:r>
        <w:t>5．掲載の決定：編集委員会が掲載の可否を決定する。掲載は原則として受理順とする。</w:t>
      </w:r>
    </w:p>
    <w:p w14:paraId="00000028" w14:textId="77777777" w:rsidR="00BE682C" w:rsidRDefault="00BE682C">
      <w:pPr>
        <w:ind w:left="300" w:hanging="300"/>
        <w:rPr>
          <w:rFonts w:ascii="ＭＳ 明朝" w:eastAsia="ＭＳ 明朝" w:hAnsi="ＭＳ 明朝" w:cs="ＭＳ 明朝"/>
          <w:sz w:val="20"/>
          <w:szCs w:val="20"/>
        </w:rPr>
      </w:pPr>
    </w:p>
    <w:p w14:paraId="00000029" w14:textId="77777777" w:rsidR="00BE682C" w:rsidRDefault="000A7840" w:rsidP="001E0D74">
      <w:pPr>
        <w:pStyle w:val="2"/>
      </w:pPr>
      <w:r>
        <w:t>6．校正：著者校正は原則として初校のみとする。著者校正においては，誤植の訂正程度に留める。</w:t>
      </w:r>
    </w:p>
    <w:p w14:paraId="0000002A" w14:textId="77777777" w:rsidR="00BE682C" w:rsidRDefault="00BE682C">
      <w:pPr>
        <w:ind w:left="300" w:hanging="300"/>
        <w:rPr>
          <w:rFonts w:ascii="ＭＳ 明朝" w:eastAsia="ＭＳ 明朝" w:hAnsi="ＭＳ 明朝" w:cs="ＭＳ 明朝"/>
          <w:sz w:val="20"/>
          <w:szCs w:val="20"/>
        </w:rPr>
      </w:pPr>
    </w:p>
    <w:p w14:paraId="0000002B" w14:textId="7624FBD4" w:rsidR="00BE682C" w:rsidRPr="00266BE1" w:rsidRDefault="000A7840" w:rsidP="001E0D74">
      <w:pPr>
        <w:pStyle w:val="2"/>
      </w:pPr>
      <w:r>
        <w:t>7．著作権：日本リモートセンシング学会誌に掲載される論文等の著作権は，（一社）日本リモートセンシング学会に属する。ただし，原著者が出典を明示しての再利用は妨げない。掲載</w:t>
      </w:r>
      <w:r w:rsidR="00A3431A">
        <w:rPr>
          <w:rFonts w:hint="eastAsia"/>
        </w:rPr>
        <w:t>記事</w:t>
      </w:r>
      <w:r>
        <w:t>は独立行政法人科学技術振興機構が運営する電子ジャーナルの無料公開システムJ-STAGEに公開する。</w:t>
      </w:r>
      <w:r w:rsidR="00505464">
        <w:rPr>
          <w:rFonts w:hint="eastAsia"/>
        </w:rPr>
        <w:t>また，</w:t>
      </w:r>
      <w:r w:rsidR="00266BE1">
        <w:rPr>
          <w:rFonts w:hint="eastAsia"/>
        </w:rPr>
        <w:t>データ論文の</w:t>
      </w:r>
      <w:r w:rsidR="008D70C2">
        <w:rPr>
          <w:rFonts w:hint="eastAsia"/>
        </w:rPr>
        <w:t>審査対象</w:t>
      </w:r>
      <w:r w:rsidR="00266BE1">
        <w:rPr>
          <w:rFonts w:hint="eastAsia"/>
        </w:rPr>
        <w:t>データは</w:t>
      </w:r>
      <w:r w:rsidR="00266BE1" w:rsidRPr="00266BE1">
        <w:rPr>
          <w:rFonts w:hint="eastAsia"/>
        </w:rPr>
        <w:t>原則として</w:t>
      </w:r>
      <w:r w:rsidR="00266BE1" w:rsidRPr="00266BE1">
        <w:t>J-STAGE Dataに</w:t>
      </w:r>
      <w:r w:rsidR="001E4694" w:rsidRPr="001E4694">
        <w:rPr>
          <w:rFonts w:hint="eastAsia"/>
        </w:rPr>
        <w:t>登録し</w:t>
      </w:r>
      <w:r w:rsidR="001E4694" w:rsidRPr="001E4694">
        <w:t>CC BY 4.0ライセンスの下で公開する</w:t>
      </w:r>
      <w:r w:rsidR="004840B3">
        <w:rPr>
          <w:rFonts w:hint="eastAsia"/>
        </w:rPr>
        <w:t>。</w:t>
      </w:r>
    </w:p>
    <w:p w14:paraId="0000002C" w14:textId="77777777" w:rsidR="00BE682C" w:rsidRDefault="00BE682C">
      <w:pPr>
        <w:ind w:left="300" w:hanging="300"/>
        <w:rPr>
          <w:rFonts w:ascii="ＭＳ 明朝" w:eastAsia="ＭＳ 明朝" w:hAnsi="ＭＳ 明朝" w:cs="ＭＳ 明朝"/>
          <w:sz w:val="20"/>
          <w:szCs w:val="20"/>
        </w:rPr>
      </w:pPr>
    </w:p>
    <w:p w14:paraId="0000002D" w14:textId="0C2698FD" w:rsidR="00BE682C" w:rsidRDefault="000A7840" w:rsidP="001E0D74">
      <w:pPr>
        <w:pStyle w:val="2"/>
      </w:pPr>
      <w:r>
        <w:t>8．掲載料：筆頭著者が本会会員の場合，</w:t>
      </w:r>
      <w:r w:rsidR="00844488">
        <w:rPr>
          <w:rFonts w:hint="eastAsia"/>
        </w:rPr>
        <w:t>刷り上がりページ数が</w:t>
      </w:r>
      <w:r>
        <w:t>執筆要項に定める規定ページ数以内の原稿については無料とする。筆頭著者が非会員の場合，刷り上がり 1 ページにつき 5,000 円の負担とする。ただし，カラー印刷や特殊な印刷用紙の指定等の場合には実費負担とする。</w:t>
      </w:r>
    </w:p>
    <w:p w14:paraId="0000002E" w14:textId="77777777" w:rsidR="00BE682C" w:rsidRDefault="00BE682C">
      <w:pPr>
        <w:ind w:left="300" w:hanging="300"/>
        <w:rPr>
          <w:rFonts w:ascii="ＭＳ 明朝" w:eastAsia="ＭＳ 明朝" w:hAnsi="ＭＳ 明朝" w:cs="ＭＳ 明朝"/>
          <w:sz w:val="20"/>
          <w:szCs w:val="20"/>
        </w:rPr>
      </w:pPr>
    </w:p>
    <w:p w14:paraId="0000002F" w14:textId="77777777" w:rsidR="00BE682C" w:rsidRDefault="000A7840" w:rsidP="001E0D74">
      <w:pPr>
        <w:pStyle w:val="2"/>
      </w:pPr>
      <w:r>
        <w:t>9．ページチャージ： 執筆要項に定める規定ページ数を超える場合はオーバーページチャージを，カラー印刷を指定する場合はカラーページチャージを著者が負担する。各チャージの料金は別に定める。</w:t>
      </w:r>
    </w:p>
    <w:p w14:paraId="00000030" w14:textId="77777777" w:rsidR="00BE682C" w:rsidRDefault="00BE682C">
      <w:pPr>
        <w:ind w:left="300" w:hanging="300"/>
        <w:rPr>
          <w:rFonts w:ascii="ＭＳ 明朝" w:eastAsia="ＭＳ 明朝" w:hAnsi="ＭＳ 明朝" w:cs="ＭＳ 明朝"/>
          <w:sz w:val="20"/>
          <w:szCs w:val="20"/>
        </w:rPr>
      </w:pPr>
    </w:p>
    <w:p w14:paraId="00000031" w14:textId="77777777" w:rsidR="00BE682C" w:rsidRDefault="000A7840" w:rsidP="001E0D74">
      <w:pPr>
        <w:pStyle w:val="2"/>
      </w:pPr>
      <w:r>
        <w:t>10．別刷料：別刷は実費負担とする（50 部単位）。別刷は全て表紙付きとする。</w:t>
      </w:r>
    </w:p>
    <w:p w14:paraId="00000032" w14:textId="77777777" w:rsidR="00BE682C" w:rsidRDefault="00BE682C">
      <w:pPr>
        <w:ind w:left="300" w:hanging="300"/>
        <w:rPr>
          <w:rFonts w:ascii="ＭＳ 明朝" w:eastAsia="ＭＳ 明朝" w:hAnsi="ＭＳ 明朝" w:cs="ＭＳ 明朝"/>
          <w:sz w:val="20"/>
          <w:szCs w:val="20"/>
        </w:rPr>
      </w:pPr>
    </w:p>
    <w:p w14:paraId="00000033" w14:textId="77777777" w:rsidR="00BE682C" w:rsidRDefault="000A7840" w:rsidP="001E0D74">
      <w:pPr>
        <w:pStyle w:val="2"/>
      </w:pPr>
      <w:r>
        <w:t>11．執筆要領：別途に定める。</w:t>
      </w:r>
    </w:p>
    <w:p w14:paraId="00000034" w14:textId="77777777" w:rsidR="00BE682C" w:rsidRDefault="00BE682C">
      <w:pPr>
        <w:ind w:left="400" w:hanging="400"/>
        <w:rPr>
          <w:rFonts w:ascii="ＭＳ 明朝" w:eastAsia="ＭＳ 明朝" w:hAnsi="ＭＳ 明朝" w:cs="ＭＳ 明朝"/>
          <w:sz w:val="20"/>
          <w:szCs w:val="20"/>
        </w:rPr>
      </w:pPr>
    </w:p>
    <w:p w14:paraId="00000035"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昭和56年5月 6日　制定</w:t>
      </w:r>
    </w:p>
    <w:p w14:paraId="00000036"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平成5年3月16日　改定</w:t>
      </w:r>
    </w:p>
    <w:p w14:paraId="00000037"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平成11年1月25日　改定</w:t>
      </w:r>
    </w:p>
    <w:p w14:paraId="00000038"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平成13年11月21日　改定</w:t>
      </w:r>
    </w:p>
    <w:p w14:paraId="00000039"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平成18年 1月10日　改定</w:t>
      </w:r>
    </w:p>
    <w:p w14:paraId="0000003A"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平成19年4月23日　改定</w:t>
      </w:r>
    </w:p>
    <w:p w14:paraId="0000003B"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平成22年12月24日　改定</w:t>
      </w:r>
    </w:p>
    <w:p w14:paraId="0000003C"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平成23年12月1日   改定</w:t>
      </w:r>
    </w:p>
    <w:p w14:paraId="0000003D"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平成24年4月1日　改定・施行</w:t>
      </w:r>
    </w:p>
    <w:p w14:paraId="0000003E"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平成24年7月18日   改定</w:t>
      </w:r>
    </w:p>
    <w:p w14:paraId="0000003F"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平成26年4月18日   改定・施行</w:t>
      </w:r>
    </w:p>
    <w:p w14:paraId="00000040"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平成27年1月9日　　改定</w:t>
      </w:r>
    </w:p>
    <w:p w14:paraId="00000041"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平成29年12月19日　改定</w:t>
      </w:r>
    </w:p>
    <w:p w14:paraId="00000042"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令和元年12月19日　改定</w:t>
      </w:r>
    </w:p>
    <w:p w14:paraId="00000043" w14:textId="77777777" w:rsidR="00BE682C" w:rsidRDefault="000A7840">
      <w:pPr>
        <w:widowControl/>
        <w:jc w:val="right"/>
        <w:rPr>
          <w:rFonts w:ascii="ＭＳ 明朝" w:eastAsia="ＭＳ 明朝" w:hAnsi="ＭＳ 明朝" w:cs="ＭＳ 明朝"/>
          <w:sz w:val="20"/>
          <w:szCs w:val="20"/>
        </w:rPr>
      </w:pPr>
      <w:r>
        <w:rPr>
          <w:rFonts w:ascii="ＭＳ 明朝" w:eastAsia="ＭＳ 明朝" w:hAnsi="ＭＳ 明朝" w:cs="ＭＳ 明朝"/>
          <w:sz w:val="20"/>
          <w:szCs w:val="20"/>
        </w:rPr>
        <w:t>令和2年12月25日　改定</w:t>
      </w:r>
    </w:p>
    <w:p w14:paraId="00000044" w14:textId="77777777" w:rsidR="00BE682C" w:rsidRDefault="000A7840">
      <w:pPr>
        <w:jc w:val="right"/>
        <w:rPr>
          <w:rFonts w:ascii="ＭＳ 明朝" w:eastAsia="ＭＳ 明朝" w:hAnsi="ＭＳ 明朝" w:cs="ＭＳ 明朝"/>
          <w:sz w:val="20"/>
          <w:szCs w:val="20"/>
        </w:rPr>
      </w:pPr>
      <w:r>
        <w:rPr>
          <w:rFonts w:ascii="ＭＳ 明朝" w:eastAsia="ＭＳ 明朝" w:hAnsi="ＭＳ 明朝" w:cs="ＭＳ 明朝"/>
          <w:sz w:val="20"/>
          <w:szCs w:val="20"/>
        </w:rPr>
        <w:t>令和3年9月16日　改定</w:t>
      </w:r>
    </w:p>
    <w:p w14:paraId="7D1F7055" w14:textId="77F4BB0F" w:rsidR="004C3046" w:rsidRDefault="004C3046" w:rsidP="004C3046">
      <w:pPr>
        <w:wordWrap w:val="0"/>
        <w:jc w:val="right"/>
        <w:rPr>
          <w:rFonts w:ascii="ＭＳ 明朝" w:eastAsia="ＭＳ 明朝" w:hAnsi="ＭＳ 明朝" w:cs="ＭＳ 明朝"/>
          <w:sz w:val="20"/>
          <w:szCs w:val="20"/>
        </w:rPr>
      </w:pPr>
      <w:r>
        <w:rPr>
          <w:rFonts w:ascii="ＭＳ 明朝" w:eastAsia="ＭＳ 明朝" w:hAnsi="ＭＳ 明朝" w:cs="ＭＳ 明朝" w:hint="eastAsia"/>
          <w:sz w:val="20"/>
          <w:szCs w:val="20"/>
        </w:rPr>
        <w:t>令和7</w:t>
      </w:r>
      <w:r w:rsidR="007F5037">
        <w:rPr>
          <w:rFonts w:ascii="ＭＳ 明朝" w:eastAsia="ＭＳ 明朝" w:hAnsi="ＭＳ 明朝" w:cs="ＭＳ 明朝" w:hint="eastAsia"/>
          <w:sz w:val="20"/>
          <w:szCs w:val="20"/>
        </w:rPr>
        <w:t>(2025)</w:t>
      </w:r>
      <w:r>
        <w:rPr>
          <w:rFonts w:ascii="ＭＳ 明朝" w:eastAsia="ＭＳ 明朝" w:hAnsi="ＭＳ 明朝" w:cs="ＭＳ 明朝" w:hint="eastAsia"/>
          <w:sz w:val="20"/>
          <w:szCs w:val="20"/>
        </w:rPr>
        <w:t>年</w:t>
      </w:r>
      <w:r w:rsidR="00735A1A">
        <w:rPr>
          <w:rFonts w:ascii="ＭＳ 明朝" w:eastAsia="ＭＳ 明朝" w:hAnsi="ＭＳ 明朝" w:cs="ＭＳ 明朝" w:hint="eastAsia"/>
          <w:sz w:val="20"/>
          <w:szCs w:val="20"/>
        </w:rPr>
        <w:t>10</w:t>
      </w:r>
      <w:r>
        <w:rPr>
          <w:rFonts w:ascii="ＭＳ 明朝" w:eastAsia="ＭＳ 明朝" w:hAnsi="ＭＳ 明朝" w:cs="ＭＳ 明朝" w:hint="eastAsia"/>
          <w:sz w:val="20"/>
          <w:szCs w:val="20"/>
        </w:rPr>
        <w:t>月</w:t>
      </w:r>
      <w:r w:rsidR="00735A1A">
        <w:rPr>
          <w:rFonts w:ascii="ＭＳ 明朝" w:eastAsia="ＭＳ 明朝" w:hAnsi="ＭＳ 明朝" w:cs="ＭＳ 明朝" w:hint="eastAsia"/>
          <w:sz w:val="20"/>
          <w:szCs w:val="20"/>
        </w:rPr>
        <w:t>10</w:t>
      </w:r>
      <w:r>
        <w:rPr>
          <w:rFonts w:ascii="ＭＳ 明朝" w:eastAsia="ＭＳ 明朝" w:hAnsi="ＭＳ 明朝" w:cs="ＭＳ 明朝" w:hint="eastAsia"/>
          <w:sz w:val="20"/>
          <w:szCs w:val="20"/>
        </w:rPr>
        <w:t xml:space="preserve">日　</w:t>
      </w:r>
      <w:r w:rsidR="007F5037">
        <w:rPr>
          <w:rFonts w:ascii="ＭＳ 明朝" w:eastAsia="ＭＳ 明朝" w:hAnsi="ＭＳ 明朝" w:cs="ＭＳ 明朝" w:hint="eastAsia"/>
          <w:sz w:val="20"/>
          <w:szCs w:val="20"/>
        </w:rPr>
        <w:t>改定</w:t>
      </w:r>
    </w:p>
    <w:p w14:paraId="00000045" w14:textId="77777777" w:rsidR="00BE682C" w:rsidRPr="00735A1A" w:rsidRDefault="00BE682C">
      <w:pPr>
        <w:rPr>
          <w:rFonts w:ascii="ＭＳ 明朝" w:eastAsia="ＭＳ 明朝" w:hAnsi="ＭＳ 明朝" w:cs="ＭＳ 明朝"/>
          <w:sz w:val="20"/>
          <w:szCs w:val="20"/>
        </w:rPr>
      </w:pPr>
    </w:p>
    <w:p w14:paraId="00000046" w14:textId="77777777" w:rsidR="00BE682C" w:rsidRDefault="00BE682C">
      <w:pPr>
        <w:widowControl/>
        <w:jc w:val="right"/>
        <w:rPr>
          <w:rFonts w:ascii="ＭＳ 明朝" w:eastAsia="ＭＳ 明朝" w:hAnsi="ＭＳ 明朝" w:cs="ＭＳ 明朝"/>
          <w:sz w:val="20"/>
          <w:szCs w:val="20"/>
        </w:rPr>
      </w:pPr>
    </w:p>
    <w:p w14:paraId="00000047" w14:textId="77777777" w:rsidR="00BE682C" w:rsidRDefault="00BE682C">
      <w:pPr>
        <w:ind w:left="400" w:hanging="400"/>
        <w:rPr>
          <w:rFonts w:ascii="ＭＳ 明朝" w:eastAsia="ＭＳ 明朝" w:hAnsi="ＭＳ 明朝" w:cs="ＭＳ 明朝"/>
          <w:sz w:val="20"/>
          <w:szCs w:val="20"/>
        </w:rPr>
      </w:pPr>
    </w:p>
    <w:sectPr w:rsidR="00BE682C">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6ACA" w14:textId="77777777" w:rsidR="005D3A29" w:rsidRDefault="005D3A29" w:rsidP="004C3046">
      <w:r>
        <w:separator/>
      </w:r>
    </w:p>
  </w:endnote>
  <w:endnote w:type="continuationSeparator" w:id="0">
    <w:p w14:paraId="51218EB8" w14:textId="77777777" w:rsidR="005D3A29" w:rsidRDefault="005D3A29" w:rsidP="004C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C894" w14:textId="77777777" w:rsidR="005D3A29" w:rsidRDefault="005D3A29" w:rsidP="004C3046">
      <w:r>
        <w:separator/>
      </w:r>
    </w:p>
  </w:footnote>
  <w:footnote w:type="continuationSeparator" w:id="0">
    <w:p w14:paraId="28AD14FC" w14:textId="77777777" w:rsidR="005D3A29" w:rsidRDefault="005D3A29" w:rsidP="004C3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2C"/>
    <w:rsid w:val="000127D6"/>
    <w:rsid w:val="000670EC"/>
    <w:rsid w:val="000A6206"/>
    <w:rsid w:val="000A7840"/>
    <w:rsid w:val="00101180"/>
    <w:rsid w:val="001078E6"/>
    <w:rsid w:val="00125E11"/>
    <w:rsid w:val="001368F5"/>
    <w:rsid w:val="0017388B"/>
    <w:rsid w:val="001A1E8E"/>
    <w:rsid w:val="001B2E0B"/>
    <w:rsid w:val="001E0D74"/>
    <w:rsid w:val="001E4694"/>
    <w:rsid w:val="00202031"/>
    <w:rsid w:val="00204E54"/>
    <w:rsid w:val="0020526C"/>
    <w:rsid w:val="00266BE1"/>
    <w:rsid w:val="002D1061"/>
    <w:rsid w:val="002E36C6"/>
    <w:rsid w:val="00301829"/>
    <w:rsid w:val="00311969"/>
    <w:rsid w:val="0033445D"/>
    <w:rsid w:val="00363268"/>
    <w:rsid w:val="0038574E"/>
    <w:rsid w:val="003A7E65"/>
    <w:rsid w:val="003B26A7"/>
    <w:rsid w:val="003D2990"/>
    <w:rsid w:val="004014A6"/>
    <w:rsid w:val="00452EC7"/>
    <w:rsid w:val="00473FB3"/>
    <w:rsid w:val="004840B3"/>
    <w:rsid w:val="00486EF9"/>
    <w:rsid w:val="004A6B51"/>
    <w:rsid w:val="004C3046"/>
    <w:rsid w:val="004D397D"/>
    <w:rsid w:val="004E0789"/>
    <w:rsid w:val="004E4C8E"/>
    <w:rsid w:val="004F243A"/>
    <w:rsid w:val="00505464"/>
    <w:rsid w:val="00544D80"/>
    <w:rsid w:val="00560CD7"/>
    <w:rsid w:val="005722C9"/>
    <w:rsid w:val="00575BF8"/>
    <w:rsid w:val="005A700A"/>
    <w:rsid w:val="005D3A29"/>
    <w:rsid w:val="005F0B8D"/>
    <w:rsid w:val="006102E7"/>
    <w:rsid w:val="00614640"/>
    <w:rsid w:val="00632301"/>
    <w:rsid w:val="00654A21"/>
    <w:rsid w:val="006920F1"/>
    <w:rsid w:val="006A6536"/>
    <w:rsid w:val="006B5C52"/>
    <w:rsid w:val="006B5E39"/>
    <w:rsid w:val="00735A1A"/>
    <w:rsid w:val="00744C17"/>
    <w:rsid w:val="007475E5"/>
    <w:rsid w:val="0075624D"/>
    <w:rsid w:val="007809CE"/>
    <w:rsid w:val="00795341"/>
    <w:rsid w:val="007F5037"/>
    <w:rsid w:val="008071B6"/>
    <w:rsid w:val="00841356"/>
    <w:rsid w:val="00843306"/>
    <w:rsid w:val="008435FA"/>
    <w:rsid w:val="00844488"/>
    <w:rsid w:val="008943A4"/>
    <w:rsid w:val="008948DF"/>
    <w:rsid w:val="008A6B31"/>
    <w:rsid w:val="008D70C2"/>
    <w:rsid w:val="008E52A5"/>
    <w:rsid w:val="00951AA6"/>
    <w:rsid w:val="00957372"/>
    <w:rsid w:val="00966754"/>
    <w:rsid w:val="0098256B"/>
    <w:rsid w:val="009B4134"/>
    <w:rsid w:val="009E2CDE"/>
    <w:rsid w:val="009E3843"/>
    <w:rsid w:val="00A15186"/>
    <w:rsid w:val="00A15B72"/>
    <w:rsid w:val="00A32E6E"/>
    <w:rsid w:val="00A3431A"/>
    <w:rsid w:val="00A35EF5"/>
    <w:rsid w:val="00A539FF"/>
    <w:rsid w:val="00A72980"/>
    <w:rsid w:val="00AC3B18"/>
    <w:rsid w:val="00AD306B"/>
    <w:rsid w:val="00B33BBF"/>
    <w:rsid w:val="00B7379C"/>
    <w:rsid w:val="00BB532B"/>
    <w:rsid w:val="00BE1329"/>
    <w:rsid w:val="00BE17C3"/>
    <w:rsid w:val="00BE682C"/>
    <w:rsid w:val="00BF0BCD"/>
    <w:rsid w:val="00BF30D7"/>
    <w:rsid w:val="00C92A9C"/>
    <w:rsid w:val="00C95345"/>
    <w:rsid w:val="00C95B60"/>
    <w:rsid w:val="00CD0FE0"/>
    <w:rsid w:val="00D065EC"/>
    <w:rsid w:val="00D066DA"/>
    <w:rsid w:val="00D26BF3"/>
    <w:rsid w:val="00D37482"/>
    <w:rsid w:val="00D46ADB"/>
    <w:rsid w:val="00D5489A"/>
    <w:rsid w:val="00D61119"/>
    <w:rsid w:val="00D61133"/>
    <w:rsid w:val="00D802B1"/>
    <w:rsid w:val="00DD50A9"/>
    <w:rsid w:val="00DD7004"/>
    <w:rsid w:val="00DF5409"/>
    <w:rsid w:val="00E15BCD"/>
    <w:rsid w:val="00E645B8"/>
    <w:rsid w:val="00E65CAD"/>
    <w:rsid w:val="00E83297"/>
    <w:rsid w:val="00E86A2F"/>
    <w:rsid w:val="00E93A6F"/>
    <w:rsid w:val="00EB66CE"/>
    <w:rsid w:val="00EB6A34"/>
    <w:rsid w:val="00EC64C2"/>
    <w:rsid w:val="00F226DD"/>
    <w:rsid w:val="00F557AB"/>
    <w:rsid w:val="00F90415"/>
    <w:rsid w:val="00F956BB"/>
    <w:rsid w:val="00FC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52CC"/>
  <w15:docId w15:val="{18A7DD3C-F3F3-4187-BEEF-24147E1B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9B4134"/>
    <w:pPr>
      <w:jc w:val="center"/>
      <w:outlineLvl w:val="0"/>
    </w:pPr>
    <w:rPr>
      <w:rFonts w:ascii="ＭＳ ゴシック" w:eastAsia="ＭＳ ゴシック" w:hAnsi="ＭＳ ゴシック" w:cs="ＭＳ ゴシック"/>
      <w:sz w:val="24"/>
      <w:szCs w:val="24"/>
    </w:rPr>
  </w:style>
  <w:style w:type="paragraph" w:styleId="2">
    <w:name w:val="heading 2"/>
    <w:basedOn w:val="a"/>
    <w:next w:val="a"/>
    <w:uiPriority w:val="9"/>
    <w:unhideWhenUsed/>
    <w:qFormat/>
    <w:rsid w:val="009B4134"/>
    <w:pPr>
      <w:ind w:left="300" w:hanging="300"/>
      <w:outlineLvl w:val="1"/>
    </w:pPr>
    <w:rPr>
      <w:rFonts w:ascii="ＭＳ 明朝" w:eastAsia="ＭＳ 明朝" w:hAnsi="ＭＳ 明朝" w:cs="ＭＳ 明朝"/>
      <w:sz w:val="20"/>
      <w:szCs w:val="20"/>
    </w:rPr>
  </w:style>
  <w:style w:type="paragraph" w:styleId="3">
    <w:name w:val="heading 3"/>
    <w:basedOn w:val="a"/>
    <w:next w:val="a"/>
    <w:uiPriority w:val="9"/>
    <w:unhideWhenUsed/>
    <w:qFormat/>
    <w:rsid w:val="001E0D74"/>
    <w:pPr>
      <w:ind w:left="510" w:hanging="300"/>
      <w:jc w:val="left"/>
      <w:outlineLvl w:val="2"/>
    </w:pPr>
    <w:rPr>
      <w:rFonts w:ascii="ＭＳ 明朝" w:eastAsia="ＭＳ 明朝" w:hAnsi="ＭＳ 明朝" w:cs="ＭＳ 明朝"/>
      <w:sz w:val="20"/>
      <w:szCs w:val="20"/>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Hyperlink"/>
    <w:basedOn w:val="a0"/>
    <w:uiPriority w:val="99"/>
    <w:unhideWhenUsed/>
    <w:rsid w:val="007A1785"/>
    <w:rPr>
      <w:color w:val="0563C1" w:themeColor="hyperlink"/>
      <w:u w:val="single"/>
    </w:rPr>
  </w:style>
  <w:style w:type="character" w:styleId="a5">
    <w:name w:val="Unresolved Mention"/>
    <w:basedOn w:val="a0"/>
    <w:uiPriority w:val="99"/>
    <w:semiHidden/>
    <w:unhideWhenUsed/>
    <w:rsid w:val="007A1785"/>
    <w:rPr>
      <w:color w:val="605E5C"/>
      <w:shd w:val="clear" w:color="auto" w:fill="E1DFDD"/>
    </w:rPr>
  </w:style>
  <w:style w:type="paragraph" w:styleId="a6">
    <w:name w:val="header"/>
    <w:basedOn w:val="a"/>
    <w:link w:val="a7"/>
    <w:uiPriority w:val="99"/>
    <w:unhideWhenUsed/>
    <w:rsid w:val="00B25AD3"/>
    <w:pPr>
      <w:tabs>
        <w:tab w:val="center" w:pos="4252"/>
        <w:tab w:val="right" w:pos="8504"/>
      </w:tabs>
      <w:snapToGrid w:val="0"/>
    </w:pPr>
  </w:style>
  <w:style w:type="character" w:customStyle="1" w:styleId="a7">
    <w:name w:val="ヘッダー (文字)"/>
    <w:basedOn w:val="a0"/>
    <w:link w:val="a6"/>
    <w:uiPriority w:val="99"/>
    <w:rsid w:val="00B25AD3"/>
  </w:style>
  <w:style w:type="paragraph" w:styleId="a8">
    <w:name w:val="footer"/>
    <w:basedOn w:val="a"/>
    <w:link w:val="a9"/>
    <w:uiPriority w:val="99"/>
    <w:unhideWhenUsed/>
    <w:rsid w:val="00B25AD3"/>
    <w:pPr>
      <w:tabs>
        <w:tab w:val="center" w:pos="4252"/>
        <w:tab w:val="right" w:pos="8504"/>
      </w:tabs>
      <w:snapToGrid w:val="0"/>
    </w:pPr>
  </w:style>
  <w:style w:type="character" w:customStyle="1" w:styleId="a9">
    <w:name w:val="フッター (文字)"/>
    <w:basedOn w:val="a0"/>
    <w:link w:val="a8"/>
    <w:uiPriority w:val="99"/>
    <w:rsid w:val="00B25AD3"/>
  </w:style>
  <w:style w:type="paragraph" w:styleId="aa">
    <w:name w:val="Balloon Text"/>
    <w:basedOn w:val="a"/>
    <w:link w:val="ab"/>
    <w:uiPriority w:val="99"/>
    <w:semiHidden/>
    <w:unhideWhenUsed/>
    <w:rsid w:val="006C77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775A"/>
    <w:rPr>
      <w:rFonts w:asciiTheme="majorHAnsi" w:eastAsiaTheme="majorEastAsia" w:hAnsiTheme="majorHAnsi" w:cstheme="majorBidi"/>
      <w:sz w:val="18"/>
      <w:szCs w:val="18"/>
    </w:r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d">
    <w:name w:val="Revision"/>
    <w:hidden/>
    <w:uiPriority w:val="99"/>
    <w:semiHidden/>
    <w:rsid w:val="004C3046"/>
    <w:pPr>
      <w:widowControl/>
      <w:jc w:val="left"/>
    </w:pPr>
  </w:style>
  <w:style w:type="character" w:styleId="ae">
    <w:name w:val="annotation reference"/>
    <w:basedOn w:val="a0"/>
    <w:uiPriority w:val="99"/>
    <w:semiHidden/>
    <w:unhideWhenUsed/>
    <w:rsid w:val="008E52A5"/>
    <w:rPr>
      <w:sz w:val="18"/>
      <w:szCs w:val="18"/>
    </w:rPr>
  </w:style>
  <w:style w:type="paragraph" w:styleId="af">
    <w:name w:val="annotation text"/>
    <w:basedOn w:val="a"/>
    <w:link w:val="af0"/>
    <w:uiPriority w:val="99"/>
    <w:unhideWhenUsed/>
    <w:rsid w:val="008E52A5"/>
    <w:pPr>
      <w:jc w:val="left"/>
    </w:pPr>
  </w:style>
  <w:style w:type="character" w:customStyle="1" w:styleId="af0">
    <w:name w:val="コメント文字列 (文字)"/>
    <w:basedOn w:val="a0"/>
    <w:link w:val="af"/>
    <w:uiPriority w:val="99"/>
    <w:rsid w:val="008E52A5"/>
  </w:style>
  <w:style w:type="paragraph" w:styleId="af1">
    <w:name w:val="annotation subject"/>
    <w:basedOn w:val="af"/>
    <w:next w:val="af"/>
    <w:link w:val="af2"/>
    <w:uiPriority w:val="99"/>
    <w:semiHidden/>
    <w:unhideWhenUsed/>
    <w:rsid w:val="008E52A5"/>
    <w:rPr>
      <w:b/>
      <w:bCs/>
    </w:rPr>
  </w:style>
  <w:style w:type="character" w:customStyle="1" w:styleId="af2">
    <w:name w:val="コメント内容 (文字)"/>
    <w:basedOn w:val="af0"/>
    <w:link w:val="af1"/>
    <w:uiPriority w:val="99"/>
    <w:semiHidden/>
    <w:rsid w:val="008E5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J9d62BdC7OUqPdjtjouN7enig==">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2500</Words>
  <Characters>2723</Characters>
  <Application>Microsoft Office Word</Application>
  <DocSecurity>0</DocSecurity>
  <Lines>101</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Hideyuki TONOOKA</dc:creator>
  <cp:lastModifiedBy>Yasumichi YONE</cp:lastModifiedBy>
  <cp:revision>70</cp:revision>
  <cp:lastPrinted>2025-09-29T06:21:00Z</cp:lastPrinted>
  <dcterms:created xsi:type="dcterms:W3CDTF">2020-12-13T07:01:00Z</dcterms:created>
  <dcterms:modified xsi:type="dcterms:W3CDTF">2025-11-21T06:57:00Z</dcterms:modified>
</cp:coreProperties>
</file>